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-243840</wp:posOffset>
            </wp:positionV>
            <wp:extent cx="3379470" cy="3379470"/>
            <wp:effectExtent l="0" t="0" r="0" b="0"/>
            <wp:wrapNone/>
            <wp:docPr id="1" name="图片 1" descr="1G8A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G8A84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TC-910K 解码器规格书</w:t>
      </w:r>
    </w:p>
    <w:p/>
    <w:p>
      <w:pPr>
        <w:rPr>
          <w:rFonts w:hint="eastAsia" w:eastAsiaTheme="minorEastAsia"/>
          <w:lang w:eastAsia="zh-CN"/>
        </w:rPr>
      </w:pP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102870</wp:posOffset>
            </wp:positionV>
            <wp:extent cx="3602355" cy="3602355"/>
            <wp:effectExtent l="0" t="0" r="0" b="0"/>
            <wp:wrapNone/>
            <wp:docPr id="2" name="图片 2" descr="1G8A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G8A84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tbl>
      <w:tblPr>
        <w:tblStyle w:val="7"/>
        <w:tblpPr w:leftFromText="180" w:rightFromText="180" w:vertAnchor="page" w:horzAnchor="page" w:tblpX="1867" w:tblpY="871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235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837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产品名称</w:t>
            </w:r>
          </w:p>
        </w:tc>
        <w:tc>
          <w:tcPr>
            <w:tcW w:w="5062" w:type="dxa"/>
          </w:tcPr>
          <w:p>
            <w:pPr>
              <w:jc w:val="center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TC-910K解码器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83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规格</w:t>
            </w:r>
          </w:p>
        </w:tc>
        <w:tc>
          <w:tcPr>
            <w:tcW w:w="5062" w:type="dxa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媒体接入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标准协议</w:t>
            </w:r>
          </w:p>
        </w:tc>
        <w:tc>
          <w:tcPr>
            <w:tcW w:w="5062" w:type="dxa"/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RTSP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HTTP TS/HTTP FLV/RTMP/UDP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/SRT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私有协议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HTTP PTE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视频解码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类型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H.265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H.264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帧率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比特率(kbit)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32-32000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分辨率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最大支持</w:t>
            </w:r>
            <w:r>
              <w:rPr>
                <w:rFonts w:ascii="宋体" w:hAnsi="宋体" w:eastAsia="宋体"/>
                <w:sz w:val="18"/>
                <w:szCs w:val="18"/>
              </w:rPr>
              <w:t>2160P@30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路数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1到4路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音频解码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类型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G711A/G711U/AAC+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AAC++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MP2/MP3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通道数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单通道/双通道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采样率Hz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8000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11250/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22500</w:t>
            </w:r>
            <w:r>
              <w:rPr>
                <w:rFonts w:ascii="宋体" w:hAnsi="宋体" w:eastAsia="宋体"/>
                <w:sz w:val="18"/>
                <w:szCs w:val="18"/>
              </w:rPr>
              <w:t>/44100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路数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视频输出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HDMI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2160P@30/1440P@30/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1080</w:t>
            </w:r>
            <w:r>
              <w:rPr>
                <w:rFonts w:ascii="宋体" w:hAnsi="宋体" w:eastAsia="宋体"/>
                <w:sz w:val="18"/>
                <w:szCs w:val="18"/>
              </w:rPr>
              <w:t>P@60/1080I@60/1080P@50/1080I@50/1080P30/1080P25/720P60/720P50/576P50/480P60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VGA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SDI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色彩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亮度，对比度，色度，饱和度，可调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音频输出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HDMI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48</w:t>
            </w:r>
            <w:r>
              <w:rPr>
                <w:rFonts w:ascii="宋体" w:hAnsi="宋体" w:eastAsia="宋体"/>
                <w:sz w:val="18"/>
                <w:szCs w:val="18"/>
              </w:rPr>
              <w:t>KHz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双通道输出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</w:t>
            </w:r>
            <w:r>
              <w:rPr>
                <w:rFonts w:ascii="宋体" w:hAnsi="宋体" w:eastAsia="宋体"/>
                <w:sz w:val="18"/>
                <w:szCs w:val="18"/>
              </w:rPr>
              <w:t>5MM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双通道输出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使能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启用/关闭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通用</w:t>
            </w: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网络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千兆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配置管理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通过</w:t>
            </w:r>
            <w:r>
              <w:rPr>
                <w:kern w:val="0"/>
                <w:sz w:val="18"/>
                <w:szCs w:val="18"/>
              </w:rPr>
              <w:t>WEB</w:t>
            </w:r>
            <w:r>
              <w:rPr>
                <w:rFonts w:hint="eastAsia"/>
                <w:kern w:val="0"/>
                <w:sz w:val="18"/>
                <w:szCs w:val="18"/>
              </w:rPr>
              <w:t>进行配置管理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电源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12V/DC,2A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功耗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&lt;5W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工作温度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-20℃+60℃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工作湿度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&lt;90%,无冷凝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尺寸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.2cm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x </w:t>
            </w:r>
            <w:r>
              <w:rPr>
                <w:rFonts w:ascii="宋体" w:hAnsi="宋体" w:eastAsia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cm x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.</w:t>
            </w:r>
            <w:r>
              <w:rPr>
                <w:rFonts w:ascii="宋体" w:hAnsi="宋体" w:eastAsia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02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35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重量</w:t>
            </w:r>
          </w:p>
        </w:tc>
        <w:tc>
          <w:tcPr>
            <w:tcW w:w="5062" w:type="dxa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467g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91"/>
    <w:rsid w:val="00003455"/>
    <w:rsid w:val="00016923"/>
    <w:rsid w:val="00024F54"/>
    <w:rsid w:val="000460ED"/>
    <w:rsid w:val="00096C9F"/>
    <w:rsid w:val="000C0931"/>
    <w:rsid w:val="000D3609"/>
    <w:rsid w:val="000E5D7D"/>
    <w:rsid w:val="001F72F0"/>
    <w:rsid w:val="002A13C3"/>
    <w:rsid w:val="002C2B5C"/>
    <w:rsid w:val="002D3A36"/>
    <w:rsid w:val="002E0A37"/>
    <w:rsid w:val="002F669B"/>
    <w:rsid w:val="002F7E35"/>
    <w:rsid w:val="00300CD5"/>
    <w:rsid w:val="003151F4"/>
    <w:rsid w:val="003D1126"/>
    <w:rsid w:val="003F0FEB"/>
    <w:rsid w:val="00414258"/>
    <w:rsid w:val="00465B6F"/>
    <w:rsid w:val="00490359"/>
    <w:rsid w:val="004C048A"/>
    <w:rsid w:val="004F2474"/>
    <w:rsid w:val="005131EF"/>
    <w:rsid w:val="00580980"/>
    <w:rsid w:val="005B75BD"/>
    <w:rsid w:val="005C1158"/>
    <w:rsid w:val="005E0BA2"/>
    <w:rsid w:val="005F094F"/>
    <w:rsid w:val="006148A1"/>
    <w:rsid w:val="00634F41"/>
    <w:rsid w:val="00723FD4"/>
    <w:rsid w:val="0077132F"/>
    <w:rsid w:val="007E0F7C"/>
    <w:rsid w:val="00824C33"/>
    <w:rsid w:val="0084367C"/>
    <w:rsid w:val="008730F3"/>
    <w:rsid w:val="008805AF"/>
    <w:rsid w:val="00894ED2"/>
    <w:rsid w:val="009364A9"/>
    <w:rsid w:val="0093734C"/>
    <w:rsid w:val="00960110"/>
    <w:rsid w:val="00967CE6"/>
    <w:rsid w:val="009B7F56"/>
    <w:rsid w:val="00A51813"/>
    <w:rsid w:val="00AB1B0C"/>
    <w:rsid w:val="00B029A7"/>
    <w:rsid w:val="00B05BA7"/>
    <w:rsid w:val="00BA0D91"/>
    <w:rsid w:val="00BC61EE"/>
    <w:rsid w:val="00C444C3"/>
    <w:rsid w:val="00C52D7C"/>
    <w:rsid w:val="00C54109"/>
    <w:rsid w:val="00C63869"/>
    <w:rsid w:val="00CC5B68"/>
    <w:rsid w:val="00CC5DFF"/>
    <w:rsid w:val="00CE6740"/>
    <w:rsid w:val="00D01749"/>
    <w:rsid w:val="00DB4598"/>
    <w:rsid w:val="00DB4D37"/>
    <w:rsid w:val="00DB5EE2"/>
    <w:rsid w:val="00DD6746"/>
    <w:rsid w:val="00DE4E1B"/>
    <w:rsid w:val="00DF4949"/>
    <w:rsid w:val="00E1540F"/>
    <w:rsid w:val="00EB58C2"/>
    <w:rsid w:val="00F52E1F"/>
    <w:rsid w:val="00F71CEB"/>
    <w:rsid w:val="00FB5AAE"/>
    <w:rsid w:val="04EE0B76"/>
    <w:rsid w:val="116454C8"/>
    <w:rsid w:val="17845F2F"/>
    <w:rsid w:val="19F26FB8"/>
    <w:rsid w:val="45931D70"/>
    <w:rsid w:val="6A6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503</Characters>
  <Lines>4</Lines>
  <Paragraphs>1</Paragraphs>
  <TotalTime>5</TotalTime>
  <ScaleCrop>false</ScaleCrop>
  <LinksUpToDate>false</LinksUpToDate>
  <CharactersWithSpaces>590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2015-12-23T02:55:00Z</dcterms:created>
  <dc:creator>main</dc:creator>
  <cp:lastModifiedBy>ゥ@笑著說№痛_﹏ゥ</cp:lastModifiedBy>
  <dcterms:modified xsi:type="dcterms:W3CDTF">2021-11-02T10:03:43Z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28030478F939427798A3239C557BFF40</vt:lpwstr>
  </property>
</Properties>
</file>